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2C" w:rsidRPr="00E410CE" w:rsidRDefault="002A4E2C" w:rsidP="002A4E2C">
      <w:pPr>
        <w:spacing w:after="240"/>
        <w:outlineLvl w:val="1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E410CE">
        <w:rPr>
          <w:rFonts w:ascii="Arial" w:eastAsia="Times New Roman" w:hAnsi="Arial" w:cs="Arial"/>
          <w:b/>
          <w:sz w:val="28"/>
          <w:szCs w:val="28"/>
          <w:lang w:val="de-DE"/>
        </w:rPr>
        <w:t xml:space="preserve">Deutscher bAV-Preis </w:t>
      </w:r>
      <w:r w:rsidR="003A0474">
        <w:rPr>
          <w:rFonts w:ascii="Arial" w:eastAsia="Times New Roman" w:hAnsi="Arial" w:cs="Arial"/>
          <w:b/>
          <w:sz w:val="28"/>
          <w:szCs w:val="28"/>
          <w:lang w:val="de-DE"/>
        </w:rPr>
        <w:t>2015</w:t>
      </w:r>
      <w:r w:rsidR="00574D96">
        <w:rPr>
          <w:rFonts w:ascii="Arial" w:eastAsia="Times New Roman" w:hAnsi="Arial" w:cs="Arial"/>
          <w:b/>
          <w:sz w:val="28"/>
          <w:szCs w:val="28"/>
          <w:lang w:val="de-DE"/>
        </w:rPr>
        <w:t xml:space="preserve"> ausgeschrieben</w:t>
      </w:r>
    </w:p>
    <w:p w:rsidR="008C63E7" w:rsidRPr="00D620AA" w:rsidRDefault="008C63E7" w:rsidP="002A4E2C">
      <w:pPr>
        <w:spacing w:after="240"/>
        <w:rPr>
          <w:rFonts w:ascii="Arial" w:eastAsia="Times New Roman" w:hAnsi="Arial" w:cs="Arial"/>
          <w:i/>
          <w:lang w:val="de-DE"/>
        </w:rPr>
      </w:pPr>
      <w:r w:rsidRPr="00D620AA">
        <w:rPr>
          <w:rFonts w:ascii="Arial" w:eastAsia="Times New Roman" w:hAnsi="Arial" w:cs="Arial"/>
          <w:i/>
          <w:lang w:val="de-DE"/>
        </w:rPr>
        <w:t xml:space="preserve">Auszeichnung für innovative bAV-Lösungen in Großunternehmen </w:t>
      </w:r>
      <w:r w:rsidR="00D620AA">
        <w:rPr>
          <w:rFonts w:ascii="Arial" w:eastAsia="Times New Roman" w:hAnsi="Arial" w:cs="Arial"/>
          <w:i/>
          <w:lang w:val="de-DE"/>
        </w:rPr>
        <w:br/>
      </w:r>
      <w:r w:rsidRPr="00D620AA">
        <w:rPr>
          <w:rFonts w:ascii="Arial" w:eastAsia="Times New Roman" w:hAnsi="Arial" w:cs="Arial"/>
          <w:i/>
          <w:lang w:val="de-DE"/>
        </w:rPr>
        <w:t xml:space="preserve">und im Mittelstand </w:t>
      </w:r>
      <w:r w:rsidR="00574D96">
        <w:rPr>
          <w:rFonts w:ascii="Arial" w:eastAsia="Times New Roman" w:hAnsi="Arial" w:cs="Arial"/>
          <w:i/>
          <w:lang w:val="de-DE"/>
        </w:rPr>
        <w:t xml:space="preserve">/ Bewerbung bis Ende November unter </w:t>
      </w:r>
      <w:r w:rsidR="00574D96" w:rsidRPr="00574D96">
        <w:rPr>
          <w:rFonts w:ascii="Arial" w:eastAsia="Times New Roman" w:hAnsi="Arial" w:cs="Arial"/>
          <w:i/>
          <w:lang w:val="de-DE"/>
        </w:rPr>
        <w:t>deutscher-bav-preis.de</w:t>
      </w:r>
    </w:p>
    <w:p w:rsidR="002A4E2C" w:rsidRPr="00E410CE" w:rsidRDefault="0014496C" w:rsidP="002A4E2C">
      <w:pPr>
        <w:spacing w:after="240"/>
        <w:rPr>
          <w:rFonts w:ascii="Arial" w:eastAsia="Times New Roman" w:hAnsi="Arial" w:cs="Arial"/>
          <w:b/>
          <w:lang w:val="de-DE"/>
        </w:rPr>
      </w:pPr>
      <w:r w:rsidRPr="00E410CE">
        <w:rPr>
          <w:rFonts w:ascii="Arial" w:eastAsia="Times New Roman" w:hAnsi="Arial" w:cs="Arial"/>
          <w:b/>
          <w:lang w:val="de-DE"/>
        </w:rPr>
        <w:t xml:space="preserve">Frankfurt, </w:t>
      </w:r>
      <w:r w:rsidR="001B10CF">
        <w:rPr>
          <w:rFonts w:ascii="Arial" w:eastAsia="Times New Roman" w:hAnsi="Arial" w:cs="Arial"/>
          <w:b/>
          <w:lang w:val="de-DE"/>
        </w:rPr>
        <w:t xml:space="preserve">7. Oktober </w:t>
      </w:r>
      <w:r w:rsidR="001F73DF">
        <w:rPr>
          <w:rFonts w:ascii="Arial" w:eastAsia="Times New Roman" w:hAnsi="Arial" w:cs="Arial"/>
          <w:b/>
          <w:lang w:val="de-DE"/>
        </w:rPr>
        <w:t>2014</w:t>
      </w:r>
      <w:r w:rsidR="00815D83" w:rsidRPr="00E410CE">
        <w:rPr>
          <w:rFonts w:ascii="Arial" w:eastAsia="Times New Roman" w:hAnsi="Arial" w:cs="Arial"/>
          <w:b/>
          <w:lang w:val="de-DE"/>
        </w:rPr>
        <w:t xml:space="preserve"> </w:t>
      </w:r>
      <w:r w:rsidR="006A7C19" w:rsidRPr="00E410CE">
        <w:rPr>
          <w:rFonts w:ascii="Arial" w:eastAsia="Times New Roman" w:hAnsi="Arial" w:cs="Arial"/>
          <w:b/>
          <w:lang w:val="de-DE"/>
        </w:rPr>
        <w:t xml:space="preserve">– </w:t>
      </w:r>
      <w:r w:rsidR="004B7BA7">
        <w:rPr>
          <w:rFonts w:ascii="Arial" w:eastAsia="Times New Roman" w:hAnsi="Arial" w:cs="Arial"/>
          <w:b/>
          <w:lang w:val="de-DE"/>
        </w:rPr>
        <w:t xml:space="preserve">Bis zum </w:t>
      </w:r>
      <w:r w:rsidR="00A15224">
        <w:rPr>
          <w:rFonts w:ascii="Arial" w:eastAsia="Times New Roman" w:hAnsi="Arial" w:cs="Arial"/>
          <w:b/>
          <w:lang w:val="de-DE"/>
        </w:rPr>
        <w:t>28</w:t>
      </w:r>
      <w:r w:rsidR="006F63E1">
        <w:rPr>
          <w:rFonts w:ascii="Arial" w:eastAsia="Times New Roman" w:hAnsi="Arial" w:cs="Arial"/>
          <w:b/>
          <w:lang w:val="de-DE"/>
        </w:rPr>
        <w:t>.11.</w:t>
      </w:r>
      <w:r w:rsidR="004B7BA7">
        <w:rPr>
          <w:rFonts w:ascii="Arial" w:eastAsia="Times New Roman" w:hAnsi="Arial" w:cs="Arial"/>
          <w:b/>
          <w:lang w:val="de-DE"/>
        </w:rPr>
        <w:t>2014</w:t>
      </w:r>
      <w:r w:rsidR="00B12ED4">
        <w:rPr>
          <w:rFonts w:ascii="Arial" w:eastAsia="Times New Roman" w:hAnsi="Arial" w:cs="Arial"/>
          <w:b/>
          <w:lang w:val="de-DE"/>
        </w:rPr>
        <w:t xml:space="preserve"> können sich Unternehmen mit innovativen bAV-Lösungen für den </w:t>
      </w:r>
      <w:r w:rsidR="001F73DF">
        <w:rPr>
          <w:rFonts w:ascii="Arial" w:eastAsia="Times New Roman" w:hAnsi="Arial" w:cs="Arial"/>
          <w:b/>
          <w:lang w:val="de-DE"/>
        </w:rPr>
        <w:t xml:space="preserve">Deutschen bAV-Preis </w:t>
      </w:r>
      <w:r w:rsidR="00B12ED4">
        <w:rPr>
          <w:rFonts w:ascii="Arial" w:eastAsia="Times New Roman" w:hAnsi="Arial" w:cs="Arial"/>
          <w:b/>
          <w:lang w:val="de-DE"/>
        </w:rPr>
        <w:t xml:space="preserve">2015 bewerben. </w:t>
      </w:r>
      <w:r w:rsidR="002A4E2C" w:rsidRPr="00E410CE">
        <w:rPr>
          <w:rFonts w:ascii="Arial" w:eastAsia="Times New Roman" w:hAnsi="Arial" w:cs="Arial"/>
          <w:b/>
          <w:lang w:val="de-DE"/>
        </w:rPr>
        <w:t xml:space="preserve">Prämiert werden Arbeitgeber mit zukunftsweisenden betrieblichen Altersversorgungsprojekten in den Bereichen </w:t>
      </w:r>
      <w:r w:rsidR="00A15224">
        <w:rPr>
          <w:rFonts w:ascii="Arial" w:eastAsia="Times New Roman" w:hAnsi="Arial" w:cs="Arial"/>
          <w:b/>
          <w:lang w:val="de-DE"/>
        </w:rPr>
        <w:t>Plang</w:t>
      </w:r>
      <w:r w:rsidR="00A15224" w:rsidRPr="00E410CE">
        <w:rPr>
          <w:rFonts w:ascii="Arial" w:eastAsia="Times New Roman" w:hAnsi="Arial" w:cs="Arial"/>
          <w:b/>
          <w:lang w:val="de-DE"/>
        </w:rPr>
        <w:t>estaltung</w:t>
      </w:r>
      <w:r w:rsidR="002A4E2C" w:rsidRPr="00E410CE">
        <w:rPr>
          <w:rFonts w:ascii="Arial" w:eastAsia="Times New Roman" w:hAnsi="Arial" w:cs="Arial"/>
          <w:b/>
          <w:lang w:val="de-DE"/>
        </w:rPr>
        <w:t xml:space="preserve">, Finanz- und Risikomanagement, Administration und Kommunikation. </w:t>
      </w:r>
      <w:r w:rsidR="008C63E7">
        <w:rPr>
          <w:rFonts w:ascii="Arial" w:eastAsia="Times New Roman" w:hAnsi="Arial" w:cs="Arial"/>
          <w:b/>
          <w:lang w:val="de-DE"/>
        </w:rPr>
        <w:t>Erstmals wird der Preis in zwei Kategorien (Großunternehmen und Mittelstand) vergeben.</w:t>
      </w:r>
    </w:p>
    <w:p w:rsidR="007C5837" w:rsidRPr="001E07EA" w:rsidRDefault="007C5837" w:rsidP="007C5837">
      <w:pPr>
        <w:spacing w:after="240"/>
        <w:rPr>
          <w:rFonts w:ascii="Arial" w:eastAsia="Times New Roman" w:hAnsi="Arial" w:cs="Arial"/>
          <w:lang w:val="de-DE"/>
        </w:rPr>
      </w:pPr>
      <w:r w:rsidRPr="00E410CE">
        <w:rPr>
          <w:rFonts w:ascii="Arial" w:eastAsia="Times New Roman" w:hAnsi="Arial" w:cs="Arial"/>
          <w:lang w:val="de-DE"/>
        </w:rPr>
        <w:t>„</w:t>
      </w:r>
      <w:r w:rsidRPr="00D7415A">
        <w:rPr>
          <w:rFonts w:ascii="Arial" w:eastAsia="Times New Roman" w:hAnsi="Arial" w:cs="Arial"/>
          <w:lang w:val="de-DE"/>
        </w:rPr>
        <w:t xml:space="preserve">Bereits der bAV-Preis 2014 hat gezeigt, dass </w:t>
      </w:r>
      <w:r w:rsidR="00EF6E23" w:rsidRPr="00D7415A">
        <w:rPr>
          <w:rFonts w:ascii="Arial" w:eastAsia="Times New Roman" w:hAnsi="Arial" w:cs="Arial"/>
          <w:lang w:val="de-DE"/>
        </w:rPr>
        <w:t>einige</w:t>
      </w:r>
      <w:r w:rsidR="00BF0BEE" w:rsidRPr="00D7415A">
        <w:rPr>
          <w:rFonts w:ascii="Arial" w:eastAsia="Times New Roman" w:hAnsi="Arial" w:cs="Arial"/>
          <w:lang w:val="de-DE"/>
        </w:rPr>
        <w:t xml:space="preserve"> Unternehmen</w:t>
      </w:r>
      <w:r w:rsidRPr="00D7415A">
        <w:rPr>
          <w:rFonts w:ascii="Arial" w:eastAsia="Times New Roman" w:hAnsi="Arial" w:cs="Arial"/>
          <w:lang w:val="de-DE"/>
        </w:rPr>
        <w:t xml:space="preserve"> sehr gute </w:t>
      </w:r>
      <w:r w:rsidR="00EF6E23" w:rsidRPr="00D7415A">
        <w:rPr>
          <w:rFonts w:ascii="Arial" w:eastAsia="Times New Roman" w:hAnsi="Arial" w:cs="Arial"/>
          <w:lang w:val="de-DE"/>
        </w:rPr>
        <w:t>Altersvorsorgel</w:t>
      </w:r>
      <w:r w:rsidRPr="00D7415A">
        <w:rPr>
          <w:rFonts w:ascii="Arial" w:eastAsia="Times New Roman" w:hAnsi="Arial" w:cs="Arial"/>
          <w:lang w:val="de-DE"/>
        </w:rPr>
        <w:t>ösungen implementiert haben. Dafür haben sie auch gute Gründe</w:t>
      </w:r>
      <w:r w:rsidR="00EF6E23" w:rsidRPr="00D7415A">
        <w:rPr>
          <w:rFonts w:ascii="Arial" w:eastAsia="Times New Roman" w:hAnsi="Arial" w:cs="Arial"/>
          <w:lang w:val="de-DE"/>
        </w:rPr>
        <w:t>, denn s</w:t>
      </w:r>
      <w:r>
        <w:rPr>
          <w:rFonts w:ascii="Arial" w:eastAsia="Times New Roman" w:hAnsi="Arial" w:cs="Arial"/>
          <w:lang w:val="de-DE"/>
        </w:rPr>
        <w:t xml:space="preserve">owohl für Großunternehmen als auch im Mittelstand </w:t>
      </w:r>
      <w:r w:rsidRPr="00E410CE">
        <w:rPr>
          <w:rFonts w:ascii="Arial" w:eastAsia="Times New Roman" w:hAnsi="Arial" w:cs="Arial"/>
          <w:lang w:val="de-DE"/>
        </w:rPr>
        <w:t xml:space="preserve">ist die bAV ein erfolgskritischer Baustein bei der Gewinnung und Bindung von Mitarbeitern“, erklärt Thomas Jasper, Leiter des Beratungsbereichs Betriebliche Altersversorgung bei Towers Watson. </w:t>
      </w:r>
      <w:r w:rsidR="001E07EA">
        <w:rPr>
          <w:rFonts w:ascii="Arial" w:eastAsia="Times New Roman" w:hAnsi="Arial" w:cs="Arial"/>
          <w:lang w:val="de-DE"/>
        </w:rPr>
        <w:t>„</w:t>
      </w:r>
      <w:r w:rsidR="001E07EA" w:rsidRPr="001E07EA">
        <w:rPr>
          <w:rFonts w:ascii="Arial" w:eastAsia="Times New Roman" w:hAnsi="Arial" w:cs="Arial"/>
          <w:lang w:val="de-DE"/>
        </w:rPr>
        <w:t>Allerdings ist das Potenzial für die bAV in Deutschland bei weitem noch nicht ausgeschöpft. Die flächendecke Betriebsrente ist noch Zukunftsmusik", betont Hartmut Löw, geschäftsf</w:t>
      </w:r>
      <w:r w:rsidR="001E07EA">
        <w:rPr>
          <w:rFonts w:ascii="Arial" w:eastAsia="Times New Roman" w:hAnsi="Arial" w:cs="Arial"/>
          <w:lang w:val="de-DE"/>
        </w:rPr>
        <w:t>ührender</w:t>
      </w:r>
      <w:r w:rsidR="001E07EA" w:rsidRPr="001E07EA">
        <w:rPr>
          <w:rFonts w:ascii="Arial" w:eastAsia="Times New Roman" w:hAnsi="Arial" w:cs="Arial"/>
          <w:lang w:val="de-DE"/>
        </w:rPr>
        <w:t xml:space="preserve"> Partner von MCC, dem Veransta</w:t>
      </w:r>
      <w:r w:rsidR="00887148">
        <w:rPr>
          <w:rFonts w:ascii="Arial" w:eastAsia="Times New Roman" w:hAnsi="Arial" w:cs="Arial"/>
          <w:lang w:val="de-DE"/>
        </w:rPr>
        <w:t>lter des jährlichen Kongresses Zukunftsmarkt Altersvorsorge</w:t>
      </w:r>
      <w:r w:rsidR="001E07EA">
        <w:rPr>
          <w:rFonts w:ascii="Arial" w:eastAsia="Times New Roman" w:hAnsi="Arial" w:cs="Arial"/>
          <w:lang w:val="de-DE"/>
        </w:rPr>
        <w:t>.</w:t>
      </w:r>
    </w:p>
    <w:p w:rsidR="005D5777" w:rsidRDefault="004B7BA7" w:rsidP="007C5837">
      <w:pPr>
        <w:spacing w:after="24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„</w:t>
      </w:r>
      <w:r w:rsidR="002A4E2C" w:rsidRPr="00E410CE">
        <w:rPr>
          <w:rFonts w:ascii="Arial" w:eastAsia="Times New Roman" w:hAnsi="Arial" w:cs="Arial"/>
          <w:lang w:val="de-DE"/>
        </w:rPr>
        <w:t>Mit dem Preis soll die bAV als wesentliches Standbein d</w:t>
      </w:r>
      <w:bookmarkStart w:id="0" w:name="_GoBack"/>
      <w:bookmarkEnd w:id="0"/>
      <w:r w:rsidR="002A4E2C" w:rsidRPr="00E410CE">
        <w:rPr>
          <w:rFonts w:ascii="Arial" w:eastAsia="Times New Roman" w:hAnsi="Arial" w:cs="Arial"/>
          <w:lang w:val="de-DE"/>
        </w:rPr>
        <w:t>er Alterssicherung für Arbeitnehmer in Deutschland gefördert und noch stärker ins Bewusstsein der Öffentlichkeit ge</w:t>
      </w:r>
      <w:r w:rsidR="008C4669" w:rsidRPr="00E410CE">
        <w:rPr>
          <w:rFonts w:ascii="Arial" w:eastAsia="Times New Roman" w:hAnsi="Arial" w:cs="Arial"/>
          <w:lang w:val="de-DE"/>
        </w:rPr>
        <w:t xml:space="preserve">rückt </w:t>
      </w:r>
      <w:r w:rsidR="002A4E2C" w:rsidRPr="00E410CE">
        <w:rPr>
          <w:rFonts w:ascii="Arial" w:eastAsia="Times New Roman" w:hAnsi="Arial" w:cs="Arial"/>
          <w:lang w:val="de-DE"/>
        </w:rPr>
        <w:t>werden</w:t>
      </w:r>
      <w:r>
        <w:rPr>
          <w:rFonts w:ascii="Arial" w:eastAsia="Times New Roman" w:hAnsi="Arial" w:cs="Arial"/>
          <w:lang w:val="de-DE"/>
        </w:rPr>
        <w:t xml:space="preserve">“, betont </w:t>
      </w:r>
      <w:r w:rsidR="009B75CD">
        <w:rPr>
          <w:rFonts w:ascii="Arial" w:eastAsia="Times New Roman" w:hAnsi="Arial" w:cs="Arial"/>
          <w:lang w:val="de-DE"/>
        </w:rPr>
        <w:t>Heribert Karch</w:t>
      </w:r>
      <w:r>
        <w:rPr>
          <w:rFonts w:ascii="Arial" w:eastAsia="Times New Roman" w:hAnsi="Arial" w:cs="Arial"/>
          <w:lang w:val="de-DE"/>
        </w:rPr>
        <w:t xml:space="preserve">, </w:t>
      </w:r>
      <w:r w:rsidR="00DA3FAF">
        <w:rPr>
          <w:rFonts w:ascii="Arial" w:eastAsia="Times New Roman" w:hAnsi="Arial" w:cs="Arial"/>
          <w:lang w:val="de-DE"/>
        </w:rPr>
        <w:t xml:space="preserve">neues </w:t>
      </w:r>
      <w:r>
        <w:rPr>
          <w:rFonts w:ascii="Arial" w:eastAsia="Times New Roman" w:hAnsi="Arial" w:cs="Arial"/>
          <w:lang w:val="de-DE"/>
        </w:rPr>
        <w:t>Mitglied der Jury</w:t>
      </w:r>
      <w:r w:rsidR="009B75CD">
        <w:rPr>
          <w:rFonts w:ascii="Arial" w:eastAsia="Times New Roman" w:hAnsi="Arial" w:cs="Arial"/>
          <w:lang w:val="de-DE"/>
        </w:rPr>
        <w:t xml:space="preserve"> und Vorstandsvorsitzender der Arbeitsgemeinschaft für betriebliche Altersversorgung e. V. (aba)</w:t>
      </w:r>
      <w:r w:rsidR="002A4E2C" w:rsidRPr="00E410CE">
        <w:rPr>
          <w:rFonts w:ascii="Arial" w:eastAsia="Times New Roman" w:hAnsi="Arial" w:cs="Arial"/>
          <w:lang w:val="de-DE"/>
        </w:rPr>
        <w:t>. Im Vordergrund stehen der innovative und kreative Charakter eines bAV-Projektes sowie dessen Einklang mit der Un</w:t>
      </w:r>
      <w:r w:rsidR="00815D83" w:rsidRPr="00E410CE">
        <w:rPr>
          <w:rFonts w:ascii="Arial" w:eastAsia="Times New Roman" w:hAnsi="Arial" w:cs="Arial"/>
          <w:lang w:val="de-DE"/>
        </w:rPr>
        <w:t xml:space="preserve">ternehmens- und </w:t>
      </w:r>
      <w:r w:rsidR="002A4E2C" w:rsidRPr="00E410CE">
        <w:rPr>
          <w:rFonts w:ascii="Arial" w:eastAsia="Times New Roman" w:hAnsi="Arial" w:cs="Arial"/>
          <w:lang w:val="de-DE"/>
        </w:rPr>
        <w:t xml:space="preserve">Personalstrategie. </w:t>
      </w:r>
      <w:r w:rsidR="005D5777">
        <w:rPr>
          <w:rFonts w:ascii="Arial" w:eastAsia="Times New Roman" w:hAnsi="Arial" w:cs="Arial"/>
          <w:lang w:val="de-DE"/>
        </w:rPr>
        <w:t xml:space="preserve">Initiiert wurde der Preis von Towers Watson und MCC; unterstützt wird er von zahlreichen </w:t>
      </w:r>
      <w:r w:rsidR="00310E81">
        <w:rPr>
          <w:rFonts w:ascii="Arial" w:eastAsia="Times New Roman" w:hAnsi="Arial" w:cs="Arial"/>
          <w:lang w:val="de-DE"/>
        </w:rPr>
        <w:t xml:space="preserve">Unternehmen, </w:t>
      </w:r>
      <w:r w:rsidR="005D5777">
        <w:rPr>
          <w:rFonts w:ascii="Arial" w:eastAsia="Times New Roman" w:hAnsi="Arial" w:cs="Arial"/>
          <w:lang w:val="de-DE"/>
        </w:rPr>
        <w:t>Organisationen</w:t>
      </w:r>
      <w:r w:rsidR="00310E81">
        <w:rPr>
          <w:rFonts w:ascii="Arial" w:eastAsia="Times New Roman" w:hAnsi="Arial" w:cs="Arial"/>
          <w:lang w:val="de-DE"/>
        </w:rPr>
        <w:t xml:space="preserve"> und Medienpartnern</w:t>
      </w:r>
      <w:r w:rsidR="005D5777">
        <w:rPr>
          <w:rFonts w:ascii="Arial" w:eastAsia="Times New Roman" w:hAnsi="Arial" w:cs="Arial"/>
          <w:lang w:val="de-DE"/>
        </w:rPr>
        <w:t>.</w:t>
      </w:r>
    </w:p>
    <w:p w:rsidR="00C239F4" w:rsidRDefault="005D5777" w:rsidP="00C239F4">
      <w:pPr>
        <w:spacing w:after="24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Der Preis wurde erstmals im Februar 2014 an den Daimler Pensionsplan sowie an die Altersv</w:t>
      </w:r>
      <w:r w:rsidR="00C56053">
        <w:rPr>
          <w:rFonts w:ascii="Arial" w:eastAsia="Times New Roman" w:hAnsi="Arial" w:cs="Arial"/>
          <w:lang w:val="de-DE"/>
        </w:rPr>
        <w:t>e</w:t>
      </w:r>
      <w:r>
        <w:rPr>
          <w:rFonts w:ascii="Arial" w:eastAsia="Times New Roman" w:hAnsi="Arial" w:cs="Arial"/>
          <w:lang w:val="de-DE"/>
        </w:rPr>
        <w:t>rsorg</w:t>
      </w:r>
      <w:r w:rsidR="00C56053">
        <w:rPr>
          <w:rFonts w:ascii="Arial" w:eastAsia="Times New Roman" w:hAnsi="Arial" w:cs="Arial"/>
          <w:lang w:val="de-DE"/>
        </w:rPr>
        <w:t>ungs</w:t>
      </w:r>
      <w:r>
        <w:rPr>
          <w:rFonts w:ascii="Arial" w:eastAsia="Times New Roman" w:hAnsi="Arial" w:cs="Arial"/>
          <w:lang w:val="de-DE"/>
        </w:rPr>
        <w:t xml:space="preserve">projekte von Henkel, Fidelity und GE vergeben. </w:t>
      </w:r>
    </w:p>
    <w:p w:rsidR="002A4E2C" w:rsidRDefault="005B0B8B" w:rsidP="00C239F4">
      <w:pPr>
        <w:spacing w:after="24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Die Jury, der </w:t>
      </w:r>
      <w:r w:rsidR="006F63E1">
        <w:rPr>
          <w:rFonts w:ascii="Arial" w:eastAsia="Times New Roman" w:hAnsi="Arial" w:cs="Arial"/>
          <w:lang w:val="de-DE"/>
        </w:rPr>
        <w:t xml:space="preserve">neben </w:t>
      </w:r>
      <w:r w:rsidR="00611F02">
        <w:rPr>
          <w:rFonts w:ascii="Arial" w:eastAsia="Times New Roman" w:hAnsi="Arial" w:cs="Arial"/>
          <w:lang w:val="de-DE"/>
        </w:rPr>
        <w:t xml:space="preserve">Prof. </w:t>
      </w:r>
      <w:r w:rsidR="0014510F" w:rsidRPr="00E410CE">
        <w:rPr>
          <w:rFonts w:ascii="Arial" w:eastAsia="Times New Roman" w:hAnsi="Arial" w:cs="Arial"/>
          <w:lang w:val="de-DE"/>
        </w:rPr>
        <w:t>Bert Rürup, Präsident Handelsblatt Research Institut</w:t>
      </w:r>
      <w:r w:rsidR="006B6077">
        <w:rPr>
          <w:rFonts w:ascii="Arial" w:eastAsia="Times New Roman" w:hAnsi="Arial" w:cs="Arial"/>
          <w:lang w:val="de-DE"/>
        </w:rPr>
        <w:t xml:space="preserve"> und Heribert Karch, Vorstandsvorsitzender der Arbeitsgemeinschaft für betriebliche Altersversorgung e. V. (aba)</w:t>
      </w:r>
      <w:r w:rsidR="0014510F" w:rsidRPr="00E410CE">
        <w:rPr>
          <w:rFonts w:ascii="Arial" w:eastAsia="Times New Roman" w:hAnsi="Arial" w:cs="Arial"/>
          <w:lang w:val="de-DE"/>
        </w:rPr>
        <w:t xml:space="preserve">, </w:t>
      </w:r>
      <w:r w:rsidR="0014510F">
        <w:rPr>
          <w:rFonts w:ascii="Arial" w:eastAsia="Times New Roman" w:hAnsi="Arial" w:cs="Arial"/>
          <w:lang w:val="de-DE"/>
        </w:rPr>
        <w:t xml:space="preserve">bAV-Experten aus Unternehmen wie </w:t>
      </w:r>
      <w:r w:rsidR="0014510F" w:rsidRPr="0014510F">
        <w:rPr>
          <w:rFonts w:ascii="Arial" w:eastAsia="Times New Roman" w:hAnsi="Arial" w:cs="Arial"/>
          <w:lang w:val="de-DE"/>
        </w:rPr>
        <w:t>Airbus</w:t>
      </w:r>
      <w:r w:rsidR="0014510F">
        <w:rPr>
          <w:rFonts w:ascii="Arial" w:eastAsia="Times New Roman" w:hAnsi="Arial" w:cs="Arial"/>
          <w:lang w:val="de-DE"/>
        </w:rPr>
        <w:t xml:space="preserve">, </w:t>
      </w:r>
      <w:r w:rsidR="0014510F" w:rsidRPr="0014510F">
        <w:rPr>
          <w:rFonts w:ascii="Arial" w:eastAsia="Times New Roman" w:hAnsi="Arial" w:cs="Arial"/>
          <w:lang w:val="de-DE"/>
        </w:rPr>
        <w:t>MAN, Volkswagen</w:t>
      </w:r>
      <w:r w:rsidR="0014510F">
        <w:rPr>
          <w:rFonts w:ascii="Arial" w:eastAsia="Times New Roman" w:hAnsi="Arial" w:cs="Arial"/>
          <w:lang w:val="de-DE"/>
        </w:rPr>
        <w:t xml:space="preserve">, dem </w:t>
      </w:r>
      <w:r w:rsidR="0014510F" w:rsidRPr="0014510F">
        <w:rPr>
          <w:rFonts w:ascii="Arial" w:eastAsia="Times New Roman" w:hAnsi="Arial" w:cs="Arial"/>
          <w:lang w:val="de-DE"/>
        </w:rPr>
        <w:t>Arbeitgeberverband</w:t>
      </w:r>
      <w:r w:rsidR="0014510F">
        <w:rPr>
          <w:rFonts w:ascii="Arial" w:eastAsia="Times New Roman" w:hAnsi="Arial" w:cs="Arial"/>
          <w:lang w:val="de-DE"/>
        </w:rPr>
        <w:t xml:space="preserve"> </w:t>
      </w:r>
      <w:r w:rsidR="00850FAF">
        <w:rPr>
          <w:rFonts w:ascii="Arial" w:eastAsia="Times New Roman" w:hAnsi="Arial" w:cs="Arial"/>
          <w:lang w:val="de-DE"/>
        </w:rPr>
        <w:t>Luftverkehr e. </w:t>
      </w:r>
      <w:r w:rsidR="0014510F" w:rsidRPr="0014510F">
        <w:rPr>
          <w:rFonts w:ascii="Arial" w:eastAsia="Times New Roman" w:hAnsi="Arial" w:cs="Arial"/>
          <w:lang w:val="de-DE"/>
        </w:rPr>
        <w:t>V.</w:t>
      </w:r>
      <w:r w:rsidR="0014510F">
        <w:rPr>
          <w:rFonts w:ascii="Arial" w:eastAsia="Times New Roman" w:hAnsi="Arial" w:cs="Arial"/>
          <w:lang w:val="de-DE"/>
        </w:rPr>
        <w:t xml:space="preserve"> sowie dem </w:t>
      </w:r>
      <w:r w:rsidR="0014510F" w:rsidRPr="00E410CE">
        <w:rPr>
          <w:rFonts w:ascii="Arial" w:eastAsia="Times New Roman" w:hAnsi="Arial" w:cs="Arial"/>
          <w:lang w:val="de-DE"/>
        </w:rPr>
        <w:t>Deutsche</w:t>
      </w:r>
      <w:r w:rsidR="0014510F">
        <w:rPr>
          <w:rFonts w:ascii="Arial" w:eastAsia="Times New Roman" w:hAnsi="Arial" w:cs="Arial"/>
          <w:lang w:val="de-DE"/>
        </w:rPr>
        <w:t>n</w:t>
      </w:r>
      <w:r w:rsidR="0014510F" w:rsidRPr="00E410CE">
        <w:rPr>
          <w:rFonts w:ascii="Arial" w:eastAsia="Times New Roman" w:hAnsi="Arial" w:cs="Arial"/>
          <w:lang w:val="de-DE"/>
        </w:rPr>
        <w:t xml:space="preserve"> Institut für Altersvorsorge</w:t>
      </w:r>
      <w:r>
        <w:rPr>
          <w:rFonts w:ascii="Arial" w:eastAsia="Times New Roman" w:hAnsi="Arial" w:cs="Arial"/>
          <w:lang w:val="de-DE"/>
        </w:rPr>
        <w:t xml:space="preserve"> angehören,</w:t>
      </w:r>
      <w:r w:rsidR="00DB0FE4">
        <w:rPr>
          <w:rFonts w:ascii="Arial" w:eastAsia="Times New Roman" w:hAnsi="Arial" w:cs="Arial"/>
          <w:lang w:val="de-DE"/>
        </w:rPr>
        <w:t xml:space="preserve"> beurteil</w:t>
      </w:r>
      <w:r w:rsidR="0014510F">
        <w:rPr>
          <w:rFonts w:ascii="Arial" w:eastAsia="Times New Roman" w:hAnsi="Arial" w:cs="Arial"/>
          <w:lang w:val="de-DE"/>
        </w:rPr>
        <w:t>en die eingereichten Bewerbungen nach folgenden Kriterien</w:t>
      </w:r>
      <w:r w:rsidR="002A4E2C" w:rsidRPr="0014510F">
        <w:rPr>
          <w:rFonts w:ascii="Arial" w:eastAsia="Times New Roman" w:hAnsi="Arial" w:cs="Arial"/>
          <w:lang w:val="de-DE"/>
        </w:rPr>
        <w:t>:</w:t>
      </w:r>
    </w:p>
    <w:p w:rsidR="002A4E2C" w:rsidRPr="00E410CE" w:rsidRDefault="002A4E2C" w:rsidP="002A4E2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E410CE">
        <w:rPr>
          <w:rFonts w:ascii="Arial" w:hAnsi="Arial" w:cs="Arial"/>
          <w:lang w:val="de-DE"/>
        </w:rPr>
        <w:t>Hauptmotiv für die Einführung oder</w:t>
      </w:r>
      <w:r w:rsidR="0014496C" w:rsidRPr="00E410CE">
        <w:rPr>
          <w:rFonts w:ascii="Arial" w:hAnsi="Arial" w:cs="Arial"/>
          <w:lang w:val="de-DE"/>
        </w:rPr>
        <w:t xml:space="preserve"> </w:t>
      </w:r>
      <w:r w:rsidRPr="00E410CE">
        <w:rPr>
          <w:rFonts w:ascii="Arial" w:hAnsi="Arial" w:cs="Arial"/>
          <w:lang w:val="de-DE"/>
        </w:rPr>
        <w:t>Umsetzung</w:t>
      </w:r>
    </w:p>
    <w:p w:rsidR="002A4E2C" w:rsidRPr="00E410CE" w:rsidRDefault="002A4E2C" w:rsidP="002A4E2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E410CE">
        <w:rPr>
          <w:rFonts w:ascii="Arial" w:hAnsi="Arial" w:cs="Arial"/>
          <w:lang w:val="de-DE"/>
        </w:rPr>
        <w:t>Innovationsgrad</w:t>
      </w:r>
    </w:p>
    <w:p w:rsidR="002A4E2C" w:rsidRPr="00E410CE" w:rsidRDefault="002A4E2C" w:rsidP="002A4E2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E410CE">
        <w:rPr>
          <w:rFonts w:ascii="Arial" w:hAnsi="Arial" w:cs="Arial"/>
          <w:lang w:val="de-DE"/>
        </w:rPr>
        <w:t>Einklang mit der Unternehmens- bzw. Personalstrategie</w:t>
      </w:r>
    </w:p>
    <w:p w:rsidR="002A4E2C" w:rsidRPr="00E410CE" w:rsidRDefault="002A4E2C" w:rsidP="002A4E2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E410CE">
        <w:rPr>
          <w:rFonts w:ascii="Arial" w:hAnsi="Arial" w:cs="Arial"/>
          <w:lang w:val="de-DE"/>
        </w:rPr>
        <w:t xml:space="preserve">Verbesserungsgrad </w:t>
      </w:r>
      <w:r w:rsidR="0014496C" w:rsidRPr="00E410CE">
        <w:rPr>
          <w:rFonts w:ascii="Arial" w:hAnsi="Arial" w:cs="Arial"/>
          <w:lang w:val="de-DE"/>
        </w:rPr>
        <w:t>bzw.</w:t>
      </w:r>
      <w:r w:rsidRPr="00E410CE">
        <w:rPr>
          <w:rFonts w:ascii="Arial" w:hAnsi="Arial" w:cs="Arial"/>
          <w:lang w:val="de-DE"/>
        </w:rPr>
        <w:t xml:space="preserve"> Überwindung von Widerständen</w:t>
      </w:r>
    </w:p>
    <w:p w:rsidR="00D620AA" w:rsidRPr="00FB0945" w:rsidRDefault="002A4E2C" w:rsidP="00FB0945">
      <w:pPr>
        <w:spacing w:after="240"/>
        <w:rPr>
          <w:rFonts w:ascii="Arial" w:eastAsia="Times New Roman" w:hAnsi="Arial" w:cs="Arial"/>
          <w:b/>
          <w:lang w:val="de-DE"/>
        </w:rPr>
      </w:pPr>
      <w:r w:rsidRPr="00E410CE">
        <w:rPr>
          <w:rFonts w:ascii="Arial" w:eastAsia="Times New Roman" w:hAnsi="Arial" w:cs="Arial"/>
          <w:lang w:val="de-DE"/>
        </w:rPr>
        <w:br/>
      </w:r>
      <w:r w:rsidR="00D620AA" w:rsidRPr="00FB0945">
        <w:rPr>
          <w:rFonts w:ascii="Arial" w:eastAsia="Times New Roman" w:hAnsi="Arial" w:cs="Arial"/>
          <w:b/>
          <w:lang w:val="de-DE"/>
        </w:rPr>
        <w:t>Bewerbungsunterlagen unter deutscher-bav-preis.de</w:t>
      </w:r>
    </w:p>
    <w:p w:rsidR="0014496C" w:rsidRPr="00E410CE" w:rsidRDefault="005B0B8B" w:rsidP="00FB0945">
      <w:pPr>
        <w:spacing w:after="24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Für den bAV-Preis 2015 </w:t>
      </w:r>
      <w:r w:rsidR="002A4E2C" w:rsidRPr="00E410CE">
        <w:rPr>
          <w:rFonts w:ascii="Arial" w:eastAsia="Times New Roman" w:hAnsi="Arial" w:cs="Arial"/>
          <w:lang w:val="de-DE"/>
        </w:rPr>
        <w:t>können sich Unternehmen und Organisationen jeder Größe</w:t>
      </w:r>
      <w:r>
        <w:rPr>
          <w:rFonts w:ascii="Arial" w:eastAsia="Times New Roman" w:hAnsi="Arial" w:cs="Arial"/>
          <w:lang w:val="de-DE"/>
        </w:rPr>
        <w:t xml:space="preserve"> bis zum </w:t>
      </w:r>
      <w:r w:rsidR="00A15224">
        <w:rPr>
          <w:rFonts w:ascii="Arial" w:eastAsia="Times New Roman" w:hAnsi="Arial" w:cs="Arial"/>
          <w:lang w:val="de-DE"/>
        </w:rPr>
        <w:t xml:space="preserve">28. November 2014 </w:t>
      </w:r>
      <w:r>
        <w:rPr>
          <w:rFonts w:ascii="Arial" w:eastAsia="Times New Roman" w:hAnsi="Arial" w:cs="Arial"/>
          <w:lang w:val="de-DE"/>
        </w:rPr>
        <w:t xml:space="preserve">unter </w:t>
      </w:r>
      <w:hyperlink r:id="rId7" w:history="1">
        <w:r w:rsidRPr="00FB0945">
          <w:rPr>
            <w:rFonts w:ascii="Arial" w:eastAsia="Times New Roman" w:hAnsi="Arial" w:cs="Arial"/>
            <w:lang w:val="de-DE"/>
          </w:rPr>
          <w:t>www.deutscher-bav-preis.de</w:t>
        </w:r>
      </w:hyperlink>
      <w:r w:rsidRPr="00FB0945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>bewerben</w:t>
      </w:r>
      <w:r w:rsidR="002A4E2C" w:rsidRPr="00E410CE">
        <w:rPr>
          <w:rFonts w:ascii="Arial" w:eastAsia="Times New Roman" w:hAnsi="Arial" w:cs="Arial"/>
          <w:lang w:val="de-DE"/>
        </w:rPr>
        <w:t xml:space="preserve">. Die Preisverleihung findet am </w:t>
      </w:r>
      <w:r w:rsidR="00A15224">
        <w:rPr>
          <w:rFonts w:ascii="Arial" w:eastAsia="Times New Roman" w:hAnsi="Arial" w:cs="Arial"/>
          <w:lang w:val="de-DE"/>
        </w:rPr>
        <w:t xml:space="preserve">24. Februar 2015 </w:t>
      </w:r>
      <w:r w:rsidR="00887148">
        <w:rPr>
          <w:rFonts w:ascii="Arial" w:eastAsia="Times New Roman" w:hAnsi="Arial" w:cs="Arial"/>
          <w:lang w:val="de-DE"/>
        </w:rPr>
        <w:t>anlässlich des Kongresses</w:t>
      </w:r>
      <w:r w:rsidR="002A4E2C" w:rsidRPr="00E410CE">
        <w:rPr>
          <w:rFonts w:ascii="Arial" w:eastAsia="Times New Roman" w:hAnsi="Arial" w:cs="Arial"/>
          <w:lang w:val="de-DE"/>
        </w:rPr>
        <w:t xml:space="preserve"> Zukunftsmarkt Altersvorsorge in Berlin statt.</w:t>
      </w:r>
    </w:p>
    <w:p w:rsidR="0014496C" w:rsidRDefault="0014496C" w:rsidP="00FB0945">
      <w:pPr>
        <w:spacing w:after="240"/>
        <w:rPr>
          <w:rFonts w:ascii="Arial" w:eastAsia="Times New Roman" w:hAnsi="Arial" w:cs="Arial"/>
          <w:lang w:val="de-DE"/>
        </w:rPr>
      </w:pPr>
    </w:p>
    <w:p w:rsidR="00A15224" w:rsidRDefault="00A15224" w:rsidP="00FB0945">
      <w:pPr>
        <w:spacing w:after="240"/>
        <w:rPr>
          <w:rFonts w:ascii="Arial" w:eastAsia="Times New Roman" w:hAnsi="Arial" w:cs="Arial"/>
          <w:lang w:val="de-DE"/>
        </w:rPr>
      </w:pPr>
    </w:p>
    <w:p w:rsidR="00A15224" w:rsidRDefault="00802335" w:rsidP="00FB0945">
      <w:pPr>
        <w:spacing w:after="240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Der Deutsche</w:t>
      </w:r>
      <w:r w:rsidR="00A15224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 xml:space="preserve">bAV-Preis wird unterstützt von: </w:t>
      </w:r>
    </w:p>
    <w:p w:rsidR="00802335" w:rsidRDefault="00EC284E" w:rsidP="00FB0945">
      <w:pPr>
        <w:spacing w:after="240"/>
        <w:rPr>
          <w:rFonts w:ascii="Arial" w:eastAsia="Times New Roman" w:hAnsi="Arial" w:cs="Arial"/>
          <w:lang w:val="de-DE"/>
        </w:rPr>
      </w:pPr>
      <w:r w:rsidRPr="00EC284E">
        <w:rPr>
          <w:rFonts w:ascii="Arial" w:eastAsia="Times New Roman" w:hAnsi="Arial" w:cs="Arial"/>
          <w:lang w:val="de-DE"/>
        </w:rPr>
        <w:t>Comp &amp; Ben</w:t>
      </w:r>
      <w:r>
        <w:rPr>
          <w:rFonts w:ascii="Arial" w:eastAsia="Times New Roman" w:hAnsi="Arial" w:cs="Arial"/>
          <w:lang w:val="de-DE"/>
        </w:rPr>
        <w:t xml:space="preserve"> </w:t>
      </w:r>
      <w:r w:rsidRPr="00EC284E">
        <w:rPr>
          <w:rFonts w:ascii="Arial" w:eastAsia="Times New Roman" w:hAnsi="Arial" w:cs="Arial"/>
          <w:lang w:val="de-DE"/>
        </w:rPr>
        <w:t>Onlinemagazin</w:t>
      </w:r>
      <w:r>
        <w:rPr>
          <w:rFonts w:ascii="Arial" w:eastAsia="Times New Roman" w:hAnsi="Arial" w:cs="Arial"/>
          <w:lang w:val="de-DE"/>
        </w:rPr>
        <w:t>,</w:t>
      </w:r>
      <w:r w:rsidRPr="00EC284E">
        <w:rPr>
          <w:rFonts w:ascii="Arial" w:eastAsia="Times New Roman" w:hAnsi="Arial" w:cs="Arial"/>
          <w:lang w:val="de-DE"/>
        </w:rPr>
        <w:t xml:space="preserve"> </w:t>
      </w:r>
      <w:r w:rsidR="00E80032" w:rsidRPr="00E80032">
        <w:rPr>
          <w:rFonts w:ascii="Arial" w:eastAsia="Times New Roman" w:hAnsi="Arial" w:cs="Arial"/>
          <w:lang w:val="de-DE"/>
        </w:rPr>
        <w:t>DekaBank</w:t>
      </w:r>
      <w:r w:rsidR="00E80032">
        <w:rPr>
          <w:rFonts w:ascii="Arial" w:eastAsia="Times New Roman" w:hAnsi="Arial" w:cs="Arial"/>
          <w:lang w:val="de-DE"/>
        </w:rPr>
        <w:t xml:space="preserve"> </w:t>
      </w:r>
      <w:r w:rsidR="00E80032" w:rsidRPr="00E80032">
        <w:rPr>
          <w:rFonts w:ascii="Arial" w:eastAsia="Times New Roman" w:hAnsi="Arial" w:cs="Arial"/>
          <w:lang w:val="de-DE"/>
        </w:rPr>
        <w:t>Deutsche Girozentrale</w:t>
      </w:r>
      <w:r w:rsidR="00E80032">
        <w:rPr>
          <w:rFonts w:ascii="Arial" w:eastAsia="Times New Roman" w:hAnsi="Arial" w:cs="Arial"/>
          <w:lang w:val="de-DE"/>
        </w:rPr>
        <w:t xml:space="preserve">, </w:t>
      </w:r>
      <w:r w:rsidR="00E80032" w:rsidRPr="00E80032">
        <w:rPr>
          <w:rFonts w:ascii="Arial" w:eastAsia="Times New Roman" w:hAnsi="Arial" w:cs="Arial"/>
          <w:lang w:val="de-DE"/>
        </w:rPr>
        <w:t>Deutsche Asset &amp; Weal</w:t>
      </w:r>
      <w:r>
        <w:rPr>
          <w:rFonts w:ascii="Arial" w:eastAsia="Times New Roman" w:hAnsi="Arial" w:cs="Arial"/>
          <w:lang w:val="de-DE"/>
        </w:rPr>
        <w:t>th Management International</w:t>
      </w:r>
      <w:r w:rsidR="00E80032">
        <w:rPr>
          <w:rFonts w:ascii="Arial" w:eastAsia="Times New Roman" w:hAnsi="Arial" w:cs="Arial"/>
          <w:lang w:val="de-DE"/>
        </w:rPr>
        <w:t xml:space="preserve">, </w:t>
      </w:r>
      <w:r w:rsidR="00E80032" w:rsidRPr="00E410CE">
        <w:rPr>
          <w:rFonts w:ascii="Arial" w:eastAsia="Times New Roman" w:hAnsi="Arial" w:cs="Arial"/>
          <w:lang w:val="de-DE"/>
        </w:rPr>
        <w:t>Deutsche</w:t>
      </w:r>
      <w:r w:rsidR="002A69AA">
        <w:rPr>
          <w:rFonts w:ascii="Arial" w:eastAsia="Times New Roman" w:hAnsi="Arial" w:cs="Arial"/>
          <w:lang w:val="de-DE"/>
        </w:rPr>
        <w:t>s</w:t>
      </w:r>
      <w:r w:rsidR="00E80032" w:rsidRPr="00E410CE">
        <w:rPr>
          <w:rFonts w:ascii="Arial" w:eastAsia="Times New Roman" w:hAnsi="Arial" w:cs="Arial"/>
          <w:lang w:val="de-DE"/>
        </w:rPr>
        <w:t xml:space="preserve"> Institut für Altersvorsorge</w:t>
      </w:r>
      <w:r w:rsidR="00E80032">
        <w:rPr>
          <w:rFonts w:ascii="Arial" w:eastAsia="Times New Roman" w:hAnsi="Arial" w:cs="Arial"/>
          <w:lang w:val="de-DE"/>
        </w:rPr>
        <w:t>,</w:t>
      </w:r>
      <w:r w:rsidR="00E80032" w:rsidRPr="00E80032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 xml:space="preserve">dpn, </w:t>
      </w:r>
      <w:r w:rsidR="00E80032" w:rsidRPr="00E80032">
        <w:rPr>
          <w:rFonts w:ascii="Arial" w:eastAsia="Times New Roman" w:hAnsi="Arial" w:cs="Arial"/>
          <w:lang w:val="de-DE"/>
        </w:rPr>
        <w:t>Fidelity Worldwide Investment</w:t>
      </w:r>
      <w:r w:rsidR="00E80032">
        <w:rPr>
          <w:rFonts w:ascii="Arial" w:eastAsia="Times New Roman" w:hAnsi="Arial" w:cs="Arial"/>
          <w:lang w:val="de-DE"/>
        </w:rPr>
        <w:t>,</w:t>
      </w:r>
      <w:r>
        <w:rPr>
          <w:rFonts w:ascii="Arial" w:eastAsia="Times New Roman" w:hAnsi="Arial" w:cs="Arial"/>
          <w:lang w:val="de-DE"/>
        </w:rPr>
        <w:t xml:space="preserve"> Finanzwelt,</w:t>
      </w:r>
      <w:r w:rsidR="00E80032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>KAS Bank</w:t>
      </w:r>
      <w:r w:rsidR="00E80032">
        <w:rPr>
          <w:rFonts w:ascii="Arial" w:eastAsia="Times New Roman" w:hAnsi="Arial" w:cs="Arial"/>
          <w:lang w:val="de-DE"/>
        </w:rPr>
        <w:t xml:space="preserve">, </w:t>
      </w:r>
      <w:r>
        <w:rPr>
          <w:rFonts w:ascii="Arial" w:eastAsia="Times New Roman" w:hAnsi="Arial" w:cs="Arial"/>
          <w:lang w:val="de-DE"/>
        </w:rPr>
        <w:t>Leiter-b</w:t>
      </w:r>
      <w:r w:rsidR="00FB0945">
        <w:rPr>
          <w:rFonts w:ascii="Arial" w:eastAsia="Times New Roman" w:hAnsi="Arial" w:cs="Arial"/>
          <w:lang w:val="de-DE"/>
        </w:rPr>
        <w:t>AV.de</w:t>
      </w:r>
      <w:r>
        <w:rPr>
          <w:rFonts w:ascii="Arial" w:eastAsia="Times New Roman" w:hAnsi="Arial" w:cs="Arial"/>
          <w:lang w:val="de-DE"/>
        </w:rPr>
        <w:t xml:space="preserve">, </w:t>
      </w:r>
      <w:r w:rsidR="00E80032">
        <w:rPr>
          <w:rFonts w:ascii="Arial" w:eastAsia="Times New Roman" w:hAnsi="Arial" w:cs="Arial"/>
          <w:lang w:val="de-DE"/>
        </w:rPr>
        <w:t>Metzler Asset Management</w:t>
      </w:r>
      <w:r w:rsidR="00E80032" w:rsidRPr="00E80032">
        <w:rPr>
          <w:rFonts w:ascii="Arial" w:eastAsia="Times New Roman" w:hAnsi="Arial" w:cs="Arial"/>
          <w:lang w:val="de-DE"/>
        </w:rPr>
        <w:t xml:space="preserve"> GmbH</w:t>
      </w:r>
      <w:r w:rsidR="00E80032">
        <w:rPr>
          <w:rFonts w:ascii="Arial" w:eastAsia="Times New Roman" w:hAnsi="Arial" w:cs="Arial"/>
          <w:lang w:val="de-DE"/>
        </w:rPr>
        <w:t xml:space="preserve">; </w:t>
      </w:r>
      <w:r>
        <w:rPr>
          <w:rFonts w:ascii="Arial" w:eastAsia="Times New Roman" w:hAnsi="Arial" w:cs="Arial"/>
          <w:lang w:val="de-DE"/>
        </w:rPr>
        <w:t>personalmagazin, State Street Bank</w:t>
      </w:r>
      <w:r w:rsidR="00E80032">
        <w:rPr>
          <w:rFonts w:ascii="Arial" w:eastAsia="Times New Roman" w:hAnsi="Arial" w:cs="Arial"/>
          <w:lang w:val="de-DE"/>
        </w:rPr>
        <w:t xml:space="preserve">, </w:t>
      </w:r>
      <w:r w:rsidR="00E80032" w:rsidRPr="00E80032">
        <w:rPr>
          <w:rFonts w:ascii="Arial" w:eastAsia="Times New Roman" w:hAnsi="Arial" w:cs="Arial"/>
          <w:lang w:val="de-DE"/>
        </w:rPr>
        <w:t>Swi</w:t>
      </w:r>
      <w:r>
        <w:rPr>
          <w:rFonts w:ascii="Arial" w:eastAsia="Times New Roman" w:hAnsi="Arial" w:cs="Arial"/>
          <w:lang w:val="de-DE"/>
        </w:rPr>
        <w:t>ss Life Deutschland</w:t>
      </w:r>
    </w:p>
    <w:p w:rsidR="00C6573E" w:rsidRDefault="00C6573E" w:rsidP="00FB0945">
      <w:pPr>
        <w:spacing w:after="240"/>
        <w:rPr>
          <w:rFonts w:ascii="Arial" w:eastAsia="Times New Roman" w:hAnsi="Arial" w:cs="Arial"/>
          <w:lang w:val="de-DE"/>
        </w:rPr>
      </w:pPr>
    </w:p>
    <w:p w:rsidR="00A15224" w:rsidRPr="00E410CE" w:rsidRDefault="00A15224" w:rsidP="00FB0945">
      <w:pPr>
        <w:spacing w:after="240"/>
        <w:rPr>
          <w:rFonts w:ascii="Arial" w:eastAsia="Times New Roman" w:hAnsi="Arial" w:cs="Arial"/>
          <w:lang w:val="de-DE"/>
        </w:rPr>
      </w:pPr>
    </w:p>
    <w:p w:rsidR="00CA792D" w:rsidRPr="002A4E2C" w:rsidRDefault="00FB0945" w:rsidP="00CA792D">
      <w:pPr>
        <w:spacing w:after="240"/>
        <w:ind w:right="566"/>
        <w:rPr>
          <w:lang w:val="de-DE"/>
        </w:rPr>
      </w:pPr>
      <w:r>
        <w:rPr>
          <w:rFonts w:ascii="Arial" w:eastAsia="Times New Roman" w:hAnsi="Arial" w:cs="Arial"/>
          <w:lang w:val="de-DE"/>
        </w:rPr>
        <w:t>Pressek</w:t>
      </w:r>
      <w:r w:rsidR="002A4E2C" w:rsidRPr="00FB0945">
        <w:rPr>
          <w:rFonts w:ascii="Arial" w:eastAsia="Times New Roman" w:hAnsi="Arial" w:cs="Arial"/>
          <w:lang w:val="de-DE"/>
        </w:rPr>
        <w:t>ontakt:</w:t>
      </w:r>
      <w:r w:rsidR="00CA792D" w:rsidRPr="00E410CE">
        <w:rPr>
          <w:rFonts w:ascii="Arial" w:eastAsia="Times New Roman" w:hAnsi="Arial" w:cs="Arial"/>
          <w:b/>
          <w:bCs/>
          <w:lang w:val="de-DE"/>
        </w:rPr>
        <w:br/>
      </w:r>
      <w:r w:rsidR="00CA792D" w:rsidRPr="00081E7A">
        <w:rPr>
          <w:rFonts w:ascii="Arial" w:eastAsia="Times New Roman" w:hAnsi="Arial" w:cs="Arial"/>
          <w:lang w:val="de-DE"/>
        </w:rPr>
        <w:t>Nina Seikat-Stürtz</w:t>
      </w:r>
      <w:r w:rsidR="00CA792D" w:rsidRPr="00E410CE">
        <w:rPr>
          <w:rFonts w:ascii="Arial" w:eastAsia="Times New Roman" w:hAnsi="Arial" w:cs="Arial"/>
          <w:lang w:val="de-DE"/>
        </w:rPr>
        <w:br/>
        <w:t xml:space="preserve">Tel.: </w:t>
      </w:r>
      <w:r w:rsidR="00CA792D" w:rsidRPr="00081E7A">
        <w:rPr>
          <w:rFonts w:ascii="Arial" w:eastAsia="Times New Roman" w:hAnsi="Arial" w:cs="Arial"/>
          <w:lang w:val="de-DE"/>
        </w:rPr>
        <w:t>069 1505-5127</w:t>
      </w:r>
      <w:r w:rsidR="00CA792D" w:rsidRPr="00E410CE">
        <w:rPr>
          <w:rFonts w:ascii="Arial" w:eastAsia="Times New Roman" w:hAnsi="Arial" w:cs="Arial"/>
          <w:lang w:val="de-DE"/>
        </w:rPr>
        <w:br/>
        <w:t xml:space="preserve">E-Mail: </w:t>
      </w:r>
      <w:hyperlink r:id="rId8" w:history="1">
        <w:r w:rsidR="00CA792D" w:rsidRPr="00E410CE">
          <w:rPr>
            <w:rStyle w:val="Link"/>
            <w:rFonts w:ascii="Arial" w:eastAsia="Times New Roman" w:hAnsi="Arial" w:cs="Arial"/>
            <w:color w:val="auto"/>
            <w:lang w:val="de-DE"/>
          </w:rPr>
          <w:t>medien@deutscher-bav-preis.de</w:t>
        </w:r>
      </w:hyperlink>
    </w:p>
    <w:p w:rsidR="0057722A" w:rsidRPr="002A4E2C" w:rsidRDefault="0057722A" w:rsidP="00FB0945">
      <w:pPr>
        <w:spacing w:after="240"/>
        <w:rPr>
          <w:lang w:val="de-DE"/>
        </w:rPr>
      </w:pPr>
    </w:p>
    <w:sectPr w:rsidR="0057722A" w:rsidRPr="002A4E2C" w:rsidSect="00815D83">
      <w:headerReference w:type="default" r:id="rId9"/>
      <w:pgSz w:w="12240" w:h="15840"/>
      <w:pgMar w:top="1701" w:right="24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42" w:rsidRDefault="00B56542" w:rsidP="002A4E2C">
      <w:r>
        <w:separator/>
      </w:r>
    </w:p>
  </w:endnote>
  <w:endnote w:type="continuationSeparator" w:id="0">
    <w:p w:rsidR="00B56542" w:rsidRDefault="00B56542" w:rsidP="002A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42" w:rsidRDefault="00B56542" w:rsidP="002A4E2C">
      <w:r>
        <w:separator/>
      </w:r>
    </w:p>
  </w:footnote>
  <w:footnote w:type="continuationSeparator" w:id="0">
    <w:p w:rsidR="00B56542" w:rsidRDefault="00B56542" w:rsidP="002A4E2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2C" w:rsidRDefault="002A4E2C">
    <w:pPr>
      <w:pStyle w:val="Kopfzeile"/>
    </w:pPr>
    <w:r>
      <w:rPr>
        <w:rFonts w:ascii="Arial" w:eastAsia="Times New Roman" w:hAnsi="Arial"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-36831</wp:posOffset>
          </wp:positionV>
          <wp:extent cx="1401695" cy="1473119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v-pre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95" cy="1473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4E2C" w:rsidRDefault="002A4E2C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45C"/>
    <w:multiLevelType w:val="hybridMultilevel"/>
    <w:tmpl w:val="B55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4E2C"/>
    <w:rsid w:val="00032981"/>
    <w:rsid w:val="0006104A"/>
    <w:rsid w:val="0012642F"/>
    <w:rsid w:val="0014496C"/>
    <w:rsid w:val="0014510F"/>
    <w:rsid w:val="001B10CF"/>
    <w:rsid w:val="001E07EA"/>
    <w:rsid w:val="001F73DF"/>
    <w:rsid w:val="002A4E2C"/>
    <w:rsid w:val="002A69AA"/>
    <w:rsid w:val="00310E81"/>
    <w:rsid w:val="003259C4"/>
    <w:rsid w:val="00326F2D"/>
    <w:rsid w:val="003A0474"/>
    <w:rsid w:val="00453C19"/>
    <w:rsid w:val="00491B90"/>
    <w:rsid w:val="004B7BA7"/>
    <w:rsid w:val="005223BC"/>
    <w:rsid w:val="00552D3A"/>
    <w:rsid w:val="00555088"/>
    <w:rsid w:val="00574D96"/>
    <w:rsid w:val="0057722A"/>
    <w:rsid w:val="005B0B8B"/>
    <w:rsid w:val="005D5777"/>
    <w:rsid w:val="00611F02"/>
    <w:rsid w:val="006A1166"/>
    <w:rsid w:val="006A7C19"/>
    <w:rsid w:val="006B6077"/>
    <w:rsid w:val="006C1305"/>
    <w:rsid w:val="006E2C31"/>
    <w:rsid w:val="006F63E1"/>
    <w:rsid w:val="0073127E"/>
    <w:rsid w:val="007B0324"/>
    <w:rsid w:val="007C5837"/>
    <w:rsid w:val="00802335"/>
    <w:rsid w:val="00815D83"/>
    <w:rsid w:val="00850FAF"/>
    <w:rsid w:val="00887148"/>
    <w:rsid w:val="008C4669"/>
    <w:rsid w:val="008C63E7"/>
    <w:rsid w:val="009B1EEC"/>
    <w:rsid w:val="009B75CD"/>
    <w:rsid w:val="00A15224"/>
    <w:rsid w:val="00AD362C"/>
    <w:rsid w:val="00B12ED4"/>
    <w:rsid w:val="00B56542"/>
    <w:rsid w:val="00BD1F90"/>
    <w:rsid w:val="00BF0BEE"/>
    <w:rsid w:val="00C045BA"/>
    <w:rsid w:val="00C239F4"/>
    <w:rsid w:val="00C56053"/>
    <w:rsid w:val="00C6573E"/>
    <w:rsid w:val="00CA792D"/>
    <w:rsid w:val="00D620AA"/>
    <w:rsid w:val="00D7415A"/>
    <w:rsid w:val="00D74847"/>
    <w:rsid w:val="00DA3FAF"/>
    <w:rsid w:val="00DB0FE4"/>
    <w:rsid w:val="00E410CE"/>
    <w:rsid w:val="00E80032"/>
    <w:rsid w:val="00EB0F74"/>
    <w:rsid w:val="00EC284E"/>
    <w:rsid w:val="00EF6E23"/>
    <w:rsid w:val="00F60C42"/>
    <w:rsid w:val="00FB0945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4E2C"/>
    <w:pPr>
      <w:spacing w:after="0" w:line="240" w:lineRule="auto"/>
    </w:p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2A4E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4E2C"/>
    <w:pPr>
      <w:ind w:left="7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4E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4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2A4E2C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4E2C"/>
  </w:style>
  <w:style w:type="paragraph" w:styleId="Fuzeile">
    <w:name w:val="footer"/>
    <w:basedOn w:val="Standard"/>
    <w:link w:val="FuzeileZeichen"/>
    <w:uiPriority w:val="99"/>
    <w:unhideWhenUsed/>
    <w:rsid w:val="002A4E2C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4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E2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4E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4E2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4E2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E2C"/>
  </w:style>
  <w:style w:type="paragraph" w:styleId="Fuzeile">
    <w:name w:val="footer"/>
    <w:basedOn w:val="Standard"/>
    <w:link w:val="FuzeileZchn"/>
    <w:uiPriority w:val="99"/>
    <w:unhideWhenUsed/>
    <w:rsid w:val="002A4E2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utscher-bav-preis.de" TargetMode="External"/><Relationship Id="rId8" Type="http://schemas.openxmlformats.org/officeDocument/2006/relationships/hyperlink" Target="mailto:medien@deutscher-bav-preis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2981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</cp:lastModifiedBy>
  <cp:revision>12</cp:revision>
  <cp:lastPrinted>2014-08-27T15:04:00Z</cp:lastPrinted>
  <dcterms:created xsi:type="dcterms:W3CDTF">2014-09-25T06:22:00Z</dcterms:created>
  <dcterms:modified xsi:type="dcterms:W3CDTF">2014-11-20T10:16:00Z</dcterms:modified>
  <cp:category/>
</cp:coreProperties>
</file>